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53C9B1" w14:textId="285A376A" w:rsidR="00691081" w:rsidRDefault="00C61D4F" w:rsidP="00C61D4F">
      <w:r>
        <w:t xml:space="preserve">S účinnosťou od </w:t>
      </w:r>
      <w:r w:rsidR="00DE1AB5">
        <w:t>15.2.2023</w:t>
      </w:r>
      <w:r>
        <w:t xml:space="preserve"> sme</w:t>
      </w:r>
      <w:r w:rsidR="00691081">
        <w:t> </w:t>
      </w:r>
      <w:r>
        <w:t xml:space="preserve">v </w:t>
      </w:r>
      <w:r w:rsidR="00691081">
        <w:t xml:space="preserve">súvislosti s novou obchodnou aplikáciou Q&amp;B pre individuálne poistenia zodpovednosti za škodu spôsobenú pri výkone povolania </w:t>
      </w:r>
      <w:r w:rsidR="005D7E85">
        <w:t xml:space="preserve">aktualizovali </w:t>
      </w:r>
      <w:r>
        <w:t xml:space="preserve">aj </w:t>
      </w:r>
      <w:r w:rsidR="005D7E85">
        <w:t xml:space="preserve">metodiku poistenia. </w:t>
      </w:r>
    </w:p>
    <w:p w14:paraId="3E2D793F" w14:textId="7191451E" w:rsidR="00691081" w:rsidRDefault="00691081" w:rsidP="00691081"/>
    <w:p w14:paraId="4DFD29FC" w14:textId="601FE66A" w:rsidR="00151AE2" w:rsidRDefault="00B55F7E" w:rsidP="00033C45">
      <w:pPr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Najväčšia zmena sa týka zamestnancov, ktorí </w:t>
      </w:r>
      <w:r w:rsidRPr="00446BF1">
        <w:rPr>
          <w:rFonts w:eastAsia="Times New Roman"/>
          <w:b/>
          <w:bCs/>
        </w:rPr>
        <w:t>používajú motorové vozidlá alebo pracovné stroje (vrátane VZV)</w:t>
      </w:r>
      <w:r>
        <w:rPr>
          <w:rFonts w:eastAsia="Times New Roman"/>
          <w:b/>
          <w:bCs/>
        </w:rPr>
        <w:t xml:space="preserve">. </w:t>
      </w:r>
    </w:p>
    <w:p w14:paraId="66DB35D9" w14:textId="77777777" w:rsidR="00584DEC" w:rsidRDefault="00B55F7E" w:rsidP="009933D8">
      <w:pPr>
        <w:pStyle w:val="ListParagraph"/>
        <w:numPr>
          <w:ilvl w:val="0"/>
          <w:numId w:val="1"/>
        </w:numPr>
        <w:ind w:left="426"/>
        <w:rPr>
          <w:rFonts w:eastAsia="Times New Roman"/>
        </w:rPr>
      </w:pPr>
      <w:r w:rsidRPr="003E4A2E">
        <w:rPr>
          <w:rFonts w:eastAsia="Times New Roman"/>
          <w:b/>
          <w:bCs/>
        </w:rPr>
        <w:t>Zamestnanci, ktorí používajú hoci len občasne motorové vozidlá</w:t>
      </w:r>
      <w:r>
        <w:rPr>
          <w:rFonts w:eastAsia="Times New Roman"/>
        </w:rPr>
        <w:t xml:space="preserve"> alebo pracovné stroje s vlastným pohonom (vrátane VZV), </w:t>
      </w:r>
      <w:r w:rsidRPr="003E4A2E">
        <w:rPr>
          <w:rFonts w:eastAsia="Times New Roman"/>
          <w:b/>
          <w:bCs/>
        </w:rPr>
        <w:t>sú zaradení do kategórie Vodiči</w:t>
      </w:r>
      <w:r>
        <w:rPr>
          <w:rFonts w:eastAsia="Times New Roman"/>
        </w:rPr>
        <w:t xml:space="preserve">. </w:t>
      </w:r>
    </w:p>
    <w:p w14:paraId="325AF7B9" w14:textId="0DCF5ACD" w:rsidR="00B55F7E" w:rsidRDefault="00B55F7E" w:rsidP="00584DEC">
      <w:pPr>
        <w:pStyle w:val="ListParagraph"/>
        <w:ind w:left="426"/>
        <w:rPr>
          <w:rFonts w:eastAsia="Times New Roman"/>
        </w:rPr>
      </w:pPr>
      <w:r>
        <w:rPr>
          <w:rFonts w:eastAsia="Times New Roman"/>
        </w:rPr>
        <w:t>V prípade zamestnanca, pôvodne zaradeného v kat. I alebo kat. II, obchodná aplikácia pri kladnej odpovedi na otázku ohľadne používania motorového vozidla preradí zamestnanca do kat. Vodiči I.</w:t>
      </w:r>
    </w:p>
    <w:p w14:paraId="66DE39BD" w14:textId="77777777" w:rsidR="00B55F7E" w:rsidRPr="006C5FA9" w:rsidRDefault="00B55F7E" w:rsidP="009933D8">
      <w:pPr>
        <w:pStyle w:val="ListParagraph"/>
        <w:numPr>
          <w:ilvl w:val="0"/>
          <w:numId w:val="1"/>
        </w:numPr>
        <w:ind w:left="426"/>
        <w:rPr>
          <w:rFonts w:eastAsia="Times New Roman"/>
        </w:rPr>
      </w:pPr>
      <w:r w:rsidRPr="006C5FA9">
        <w:rPr>
          <w:rFonts w:eastAsia="Times New Roman"/>
        </w:rPr>
        <w:t>Pripoistenie zvereného motorového vozidla a dopravovaných vecí je možné len pre kategóriu povolania Vodiči a </w:t>
      </w:r>
      <w:proofErr w:type="spellStart"/>
      <w:r w:rsidRPr="006C5FA9">
        <w:rPr>
          <w:rFonts w:eastAsia="Times New Roman"/>
        </w:rPr>
        <w:t>Dohodári</w:t>
      </w:r>
      <w:proofErr w:type="spellEnd"/>
      <w:r w:rsidRPr="006C5FA9">
        <w:rPr>
          <w:rFonts w:eastAsia="Times New Roman"/>
        </w:rPr>
        <w:t xml:space="preserve">. </w:t>
      </w:r>
    </w:p>
    <w:p w14:paraId="41FFB29A" w14:textId="77777777" w:rsidR="004C0789" w:rsidRDefault="00B55F7E" w:rsidP="003E4A2E">
      <w:pPr>
        <w:pStyle w:val="ListParagraph"/>
        <w:numPr>
          <w:ilvl w:val="0"/>
          <w:numId w:val="1"/>
        </w:numPr>
        <w:ind w:left="426"/>
        <w:rPr>
          <w:rFonts w:eastAsia="Times New Roman"/>
        </w:rPr>
      </w:pPr>
      <w:r w:rsidRPr="004C0789">
        <w:rPr>
          <w:rFonts w:eastAsia="Times New Roman"/>
        </w:rPr>
        <w:t xml:space="preserve">Zásadnou zmenou je, že </w:t>
      </w:r>
      <w:r w:rsidRPr="003E4A2E">
        <w:rPr>
          <w:rFonts w:eastAsia="Times New Roman"/>
          <w:b/>
          <w:bCs/>
        </w:rPr>
        <w:t>žiadne škody spôsobené v súvislosti s prevádzkou a pracovnou činnosťou motorového vozidla (vrátane VZV) nie sú kryté v základnom poistení</w:t>
      </w:r>
      <w:r w:rsidRPr="004C0789">
        <w:rPr>
          <w:rFonts w:eastAsia="Times New Roman"/>
        </w:rPr>
        <w:t xml:space="preserve">. </w:t>
      </w:r>
    </w:p>
    <w:p w14:paraId="746897EC" w14:textId="31AFD80A" w:rsidR="00B55F7E" w:rsidRPr="00511143" w:rsidRDefault="00B55F7E" w:rsidP="00511143">
      <w:pPr>
        <w:ind w:left="426"/>
        <w:rPr>
          <w:rFonts w:eastAsia="Times New Roman"/>
        </w:rPr>
      </w:pPr>
      <w:r>
        <w:t xml:space="preserve">Do NPZ sme aplikovali výluku formou osobitného dojednania, ktorá zabezpečí, aby takéto škody mali zamestnanci kryté len v prípade, že si priplatia za zvýšené riziko tejto činnosti – a to zaradením do kat. Vodiči alebo v prípade </w:t>
      </w:r>
      <w:proofErr w:type="spellStart"/>
      <w:r>
        <w:t>dohodárov</w:t>
      </w:r>
      <w:proofErr w:type="spellEnd"/>
      <w:r>
        <w:t xml:space="preserve"> pripoistením škody na zverenom motorovom vozidle. </w:t>
      </w:r>
    </w:p>
    <w:p w14:paraId="62C50AB8" w14:textId="77777777" w:rsidR="00511143" w:rsidRDefault="00511143" w:rsidP="00511143">
      <w:pPr>
        <w:ind w:left="426"/>
      </w:pPr>
    </w:p>
    <w:p w14:paraId="7AC3B569" w14:textId="0F08E1A4" w:rsidR="00511143" w:rsidRPr="00511143" w:rsidRDefault="00511143" w:rsidP="00511143">
      <w:pPr>
        <w:ind w:left="426"/>
        <w:rPr>
          <w:i/>
          <w:iCs/>
        </w:rPr>
      </w:pPr>
      <w:r w:rsidRPr="00511143">
        <w:rPr>
          <w:i/>
          <w:iCs/>
        </w:rPr>
        <w:t xml:space="preserve">Poznámka: </w:t>
      </w:r>
    </w:p>
    <w:p w14:paraId="6B993B08" w14:textId="55F6DE87" w:rsidR="00B55F7E" w:rsidRPr="00511143" w:rsidRDefault="00B55F7E" w:rsidP="00511143">
      <w:pPr>
        <w:ind w:left="426"/>
        <w:rPr>
          <w:rFonts w:eastAsia="Times New Roman"/>
          <w:i/>
          <w:iCs/>
        </w:rPr>
      </w:pPr>
      <w:r w:rsidRPr="00511143">
        <w:rPr>
          <w:i/>
          <w:iCs/>
        </w:rPr>
        <w:t xml:space="preserve">V minulosti boli v základnom poistení kryté škody na veciach </w:t>
      </w:r>
      <w:r w:rsidRPr="00511143">
        <w:rPr>
          <w:rFonts w:eastAsia="Times New Roman"/>
          <w:i/>
          <w:iCs/>
        </w:rPr>
        <w:t xml:space="preserve">prepravovaných vysokozdvižným vozíkom alebo škody na dopravovaných veciach v prípade, ak nedošlo súčasne ku škode na motorovom vozidle, ktoré ich prepravovalo. V novom upravenom produkte sú tieto škody kryté len v prípade, ak je zamestnanec poistený v kat. Vodiči I, resp. má pripoistenie zvereného motorového vozidla. Naďalej platí, že pre tieto škody nie je potrebné pripoistenie dopravovaných vecí. </w:t>
      </w:r>
    </w:p>
    <w:p w14:paraId="36A77A65" w14:textId="2CB95455" w:rsidR="00B55F7E" w:rsidRDefault="00B55F7E" w:rsidP="00033C45">
      <w:pPr>
        <w:rPr>
          <w:rFonts w:eastAsia="Times New Roman"/>
          <w:b/>
          <w:bCs/>
        </w:rPr>
      </w:pPr>
    </w:p>
    <w:p w14:paraId="78738162" w14:textId="0796FE9D" w:rsidR="005512DC" w:rsidRDefault="005512DC" w:rsidP="005512DC">
      <w:pPr>
        <w:rPr>
          <w:b/>
          <w:bCs/>
        </w:rPr>
      </w:pPr>
      <w:r w:rsidRPr="00E92186">
        <w:rPr>
          <w:b/>
          <w:bCs/>
        </w:rPr>
        <w:t xml:space="preserve">Zmeny v existujúcich </w:t>
      </w:r>
      <w:r w:rsidR="00D44A3E">
        <w:rPr>
          <w:b/>
          <w:bCs/>
        </w:rPr>
        <w:t xml:space="preserve">individuálnych </w:t>
      </w:r>
      <w:r w:rsidRPr="00E92186">
        <w:rPr>
          <w:b/>
          <w:bCs/>
        </w:rPr>
        <w:t>PZ</w:t>
      </w:r>
    </w:p>
    <w:p w14:paraId="5E1ACC58" w14:textId="2322F125" w:rsidR="00935D39" w:rsidRDefault="00AB093D" w:rsidP="005512DC">
      <w:pPr>
        <w:rPr>
          <w:rFonts w:eastAsia="Times New Roman"/>
        </w:rPr>
      </w:pPr>
      <w:r>
        <w:rPr>
          <w:rFonts w:eastAsia="Times New Roman"/>
        </w:rPr>
        <w:t xml:space="preserve">Medzi nepovolené zmeny </w:t>
      </w:r>
      <w:r w:rsidR="003B0B6E">
        <w:rPr>
          <w:rFonts w:eastAsia="Times New Roman"/>
        </w:rPr>
        <w:t xml:space="preserve">patri zmena </w:t>
      </w:r>
      <w:r w:rsidR="001275BD">
        <w:rPr>
          <w:rFonts w:eastAsia="Times New Roman"/>
        </w:rPr>
        <w:t>pracovného</w:t>
      </w:r>
      <w:r w:rsidR="00935D39">
        <w:rPr>
          <w:rFonts w:eastAsia="Times New Roman"/>
        </w:rPr>
        <w:t xml:space="preserve"> zaradenia, pretože potenciálne obsahuje riziko zmeny kategórie povolania, ktorá má priamy vplyv nielen na výšku poistného, ale hlavne na rozsah krytia (vzhľadom na nové osobitné dojednanie). </w:t>
      </w:r>
    </w:p>
    <w:p w14:paraId="308C08A6" w14:textId="77777777" w:rsidR="00935D39" w:rsidRDefault="00935D39" w:rsidP="005512DC">
      <w:pPr>
        <w:rPr>
          <w:rFonts w:eastAsia="Times New Roman"/>
        </w:rPr>
      </w:pPr>
    </w:p>
    <w:p w14:paraId="4EA2FD17" w14:textId="162C80CF" w:rsidR="00AB093D" w:rsidRDefault="00935D39" w:rsidP="005512DC">
      <w:pPr>
        <w:rPr>
          <w:rFonts w:eastAsia="Times New Roman"/>
        </w:rPr>
      </w:pPr>
      <w:r>
        <w:rPr>
          <w:rFonts w:eastAsia="Times New Roman"/>
        </w:rPr>
        <w:t xml:space="preserve">Nepovolenou zmenou sa stalo aj </w:t>
      </w:r>
      <w:proofErr w:type="spellStart"/>
      <w:r>
        <w:rPr>
          <w:rFonts w:eastAsia="Times New Roman"/>
        </w:rPr>
        <w:t>pripoisťovanie</w:t>
      </w:r>
      <w:proofErr w:type="spellEnd"/>
      <w:r>
        <w:rPr>
          <w:rFonts w:eastAsia="Times New Roman"/>
        </w:rPr>
        <w:t xml:space="preserve"> a </w:t>
      </w:r>
      <w:proofErr w:type="spellStart"/>
      <w:r>
        <w:rPr>
          <w:rFonts w:eastAsia="Times New Roman"/>
        </w:rPr>
        <w:t>odpoisťovanie</w:t>
      </w:r>
      <w:proofErr w:type="spellEnd"/>
      <w:r>
        <w:rPr>
          <w:rFonts w:eastAsia="Times New Roman"/>
        </w:rPr>
        <w:t xml:space="preserve"> rizika zvereného motorového vozidla môže mať priamy vplyv na rozsah poistenia cez zmenu kategórie poistenia, a tým aj zmenu rozsahu krytia (osobitné </w:t>
      </w:r>
      <w:r w:rsidR="001275BD">
        <w:rPr>
          <w:rFonts w:eastAsia="Times New Roman"/>
        </w:rPr>
        <w:t xml:space="preserve">dojednanie </w:t>
      </w:r>
      <w:r>
        <w:rPr>
          <w:rFonts w:eastAsia="Times New Roman"/>
        </w:rPr>
        <w:t>v PZ).</w:t>
      </w:r>
    </w:p>
    <w:p w14:paraId="17797B39" w14:textId="77777777" w:rsidR="008A0574" w:rsidRDefault="008A0574" w:rsidP="005512DC">
      <w:pPr>
        <w:rPr>
          <w:rFonts w:eastAsia="Times New Roman"/>
        </w:rPr>
      </w:pPr>
    </w:p>
    <w:p w14:paraId="300F7C17" w14:textId="4E9078DC" w:rsidR="00AB093D" w:rsidRDefault="008A0574" w:rsidP="005512DC">
      <w:pPr>
        <w:rPr>
          <w:rFonts w:eastAsia="Times New Roman"/>
        </w:rPr>
      </w:pPr>
      <w:r>
        <w:rPr>
          <w:rFonts w:eastAsia="Times New Roman"/>
        </w:rPr>
        <w:t>Tieto zmeny nebudú povolené ani pre PZ uzavreté podľa súčasných poistných podmienok (VPP-Z zo dňa 16.9.2013), ktoré boli uzavreté do účinnosti novej verzie smernice (PZ uzavreté od 1.10.2013).</w:t>
      </w:r>
    </w:p>
    <w:p w14:paraId="30D94C87" w14:textId="77777777" w:rsidR="005512DC" w:rsidRDefault="005512DC" w:rsidP="00033C45">
      <w:pPr>
        <w:rPr>
          <w:rFonts w:eastAsia="Times New Roman"/>
          <w:b/>
          <w:bCs/>
        </w:rPr>
      </w:pPr>
    </w:p>
    <w:p w14:paraId="7532209B" w14:textId="77777777" w:rsidR="00D44A3E" w:rsidRDefault="00D44A3E" w:rsidP="00D44A3E">
      <w:pPr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Pozastavenie uzatvárania nových prihláškových hromadných zmlúv </w:t>
      </w:r>
    </w:p>
    <w:p w14:paraId="1F19CFCC" w14:textId="486BF5E6" w:rsidR="00D44A3E" w:rsidRPr="005512DC" w:rsidRDefault="00D44A3E" w:rsidP="00D44A3E">
      <w:pPr>
        <w:rPr>
          <w:rFonts w:eastAsia="Times New Roman"/>
        </w:rPr>
      </w:pPr>
      <w:r w:rsidRPr="005512DC">
        <w:rPr>
          <w:rFonts w:eastAsia="Times New Roman"/>
        </w:rPr>
        <w:t>Pozastavenie uzatvárania nových prihláškových hromadných zmlúv sme komunikovali koncom decembra 202</w:t>
      </w:r>
      <w:r w:rsidR="00AA4959">
        <w:rPr>
          <w:rFonts w:eastAsia="Times New Roman"/>
        </w:rPr>
        <w:t>2</w:t>
      </w:r>
      <w:r w:rsidRPr="005512DC">
        <w:rPr>
          <w:rFonts w:eastAsia="Times New Roman"/>
        </w:rPr>
        <w:t xml:space="preserve"> a s účinnosťou od 15.1.2023 sme pozastavili ich predaj. Zmeny na existujúcich hromadných prihláškových PZ sú povolené v zmysle prechádzajúcej metodiky</w:t>
      </w:r>
      <w:r>
        <w:rPr>
          <w:rFonts w:eastAsia="Times New Roman"/>
        </w:rPr>
        <w:t xml:space="preserve"> bez obmedzení</w:t>
      </w:r>
      <w:r w:rsidRPr="005512DC">
        <w:rPr>
          <w:rFonts w:eastAsia="Times New Roman"/>
        </w:rPr>
        <w:t xml:space="preserve">. </w:t>
      </w:r>
    </w:p>
    <w:p w14:paraId="0C719D5E" w14:textId="77777777" w:rsidR="00C8354B" w:rsidRDefault="00C8354B"/>
    <w:sectPr w:rsidR="00C8354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A4B12E" w14:textId="77777777" w:rsidR="00340755" w:rsidRDefault="00340755" w:rsidP="002C4773">
      <w:r>
        <w:separator/>
      </w:r>
    </w:p>
  </w:endnote>
  <w:endnote w:type="continuationSeparator" w:id="0">
    <w:p w14:paraId="7DBD5A8E" w14:textId="77777777" w:rsidR="00340755" w:rsidRDefault="00340755" w:rsidP="002C4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kila">
    <w:panose1 w:val="01010601010101010101"/>
    <w:charset w:val="01"/>
    <w:family w:val="auto"/>
    <w:pitch w:val="variable"/>
    <w:sig w:usb0="00008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4A662" w14:textId="77777777" w:rsidR="00340755" w:rsidRDefault="00340755" w:rsidP="002C4773">
      <w:r>
        <w:separator/>
      </w:r>
    </w:p>
  </w:footnote>
  <w:footnote w:type="continuationSeparator" w:id="0">
    <w:p w14:paraId="49FDB183" w14:textId="77777777" w:rsidR="00340755" w:rsidRDefault="00340755" w:rsidP="002C47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CD85E2" w14:textId="46BB86ED" w:rsidR="002C4773" w:rsidRDefault="002C4773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3341947" wp14:editId="746FB92A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1" name="MSIPCMe5d8437686abd5d4e9e7e8c0" descr="{&quot;HashCode&quot;:417909460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0755D51" w14:textId="37AC07EB" w:rsidR="002C4773" w:rsidRPr="002C4773" w:rsidRDefault="002C4773" w:rsidP="002C4773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proofErr w:type="spellStart"/>
                          <w:r w:rsidRPr="002C4773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3341947" id="_x0000_t202" coordsize="21600,21600" o:spt="202" path="m,l,21600r21600,l21600,xe">
              <v:stroke joinstyle="miter"/>
              <v:path gradientshapeok="t" o:connecttype="rect"/>
            </v:shapetype>
            <v:shape id="MSIPCMe5d8437686abd5d4e9e7e8c0" o:spid="_x0000_s1026" type="#_x0000_t202" alt="{&quot;HashCode&quot;:417909460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O6I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xpO5n3oFYzPgovlMiWhnCwLa7OxPJaOYEVIX7pX5uyA&#10;e0DGHuGkKla8g7/P7WFe7gPIJnETge3RHPBGKSbKhmcTtf72P2VdHvfiFwAAAP//AwBQSwMEFAAG&#10;AAgAAAAhAEsiCebcAAAABwEAAA8AAABkcnMvZG93bnJldi54bWxMj8FOwzAMhu9IvENkJG4sGZNW&#10;VppOCLQLEhIdu3DLGq+tljhVk7Xl7fFOcLKs/9fnz8V29k6MOMQukIblQoFAqoPtqNFw+No9PIGI&#10;yZA1LhBq+MEI2/L2pjC5DRNVOO5TIxhCMTca2pT6XMpYt+hNXIQeibNTGLxJvA6NtIOZGO6dfFRq&#10;Lb3piC+0psfXFuvz/uKZsnl7n9NH9hmiq3bT6L8PWdVrfX83vzyDSDinvzJc9VkdSnY6hgvZKJwG&#10;fiRpWCme13S5UWsQRw3ZSoEsC/nfv/wFAAD//wMAUEsBAi0AFAAGAAgAAAAhALaDOJL+AAAA4QEA&#10;ABMAAAAAAAAAAAAAAAAAAAAAAFtDb250ZW50X1R5cGVzXS54bWxQSwECLQAUAAYACAAAACEAOP0h&#10;/9YAAACUAQAACwAAAAAAAAAAAAAAAAAvAQAAX3JlbHMvLnJlbHNQSwECLQAUAAYACAAAACEAqtDu&#10;iBMCAAAkBAAADgAAAAAAAAAAAAAAAAAuAgAAZHJzL2Uyb0RvYy54bWxQSwECLQAUAAYACAAAACEA&#10;SyIJ5twAAAAHAQAADwAAAAAAAAAAAAAAAABtBAAAZHJzL2Rvd25yZXYueG1sUEsFBgAAAAAEAAQA&#10;8wAAAHYFAAAAAA==&#10;" o:allowincell="f" filled="f" stroked="f" strokeweight=".5pt">
              <v:fill o:detectmouseclick="t"/>
              <v:textbox inset=",0,,0">
                <w:txbxContent>
                  <w:p w14:paraId="60755D51" w14:textId="37AC07EB" w:rsidR="002C4773" w:rsidRPr="002C4773" w:rsidRDefault="002C4773" w:rsidP="002C4773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proofErr w:type="spellStart"/>
                    <w:r w:rsidRPr="002C4773">
                      <w:rPr>
                        <w:rFonts w:ascii="Calibri" w:hAnsi="Calibri" w:cs="Calibri"/>
                        <w:color w:val="000000"/>
                        <w:sz w:val="20"/>
                      </w:rPr>
                      <w:t>Internal</w:t>
                    </w:r>
                    <w:proofErr w:type="spellEnd"/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D112AB"/>
    <w:multiLevelType w:val="hybridMultilevel"/>
    <w:tmpl w:val="B1F6E1B0"/>
    <w:lvl w:ilvl="0" w:tplc="11C4D1BE">
      <w:start w:val="1"/>
      <w:numFmt w:val="bullet"/>
      <w:lvlText w:val=""/>
      <w:lvlJc w:val="left"/>
      <w:pPr>
        <w:ind w:left="1080" w:hanging="360"/>
      </w:pPr>
      <w:rPr>
        <w:rFonts w:ascii="Symbol" w:eastAsia="Calibri" w:hAnsi="Symbol" w:cs="Mangal" w:hint="default"/>
      </w:rPr>
    </w:lvl>
    <w:lvl w:ilvl="1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869341A"/>
    <w:multiLevelType w:val="hybridMultilevel"/>
    <w:tmpl w:val="7786F2F8"/>
    <w:lvl w:ilvl="0" w:tplc="04E2C9E2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3982932"/>
    <w:multiLevelType w:val="hybridMultilevel"/>
    <w:tmpl w:val="F266E72E"/>
    <w:lvl w:ilvl="0" w:tplc="2042F3AE">
      <w:numFmt w:val="bullet"/>
      <w:lvlText w:val=""/>
      <w:lvlJc w:val="left"/>
      <w:pPr>
        <w:ind w:left="720" w:hanging="360"/>
      </w:pPr>
      <w:rPr>
        <w:rFonts w:ascii="Symbol" w:eastAsia="Times New Roman" w:hAnsi="Symbol" w:cs="Kokila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1081"/>
    <w:rsid w:val="00005561"/>
    <w:rsid w:val="00012406"/>
    <w:rsid w:val="00033C45"/>
    <w:rsid w:val="000351B0"/>
    <w:rsid w:val="00050E2D"/>
    <w:rsid w:val="001275BD"/>
    <w:rsid w:val="00131204"/>
    <w:rsid w:val="00141E19"/>
    <w:rsid w:val="00151AE2"/>
    <w:rsid w:val="00151C2E"/>
    <w:rsid w:val="001871DB"/>
    <w:rsid w:val="00193BFF"/>
    <w:rsid w:val="002635DD"/>
    <w:rsid w:val="0027127D"/>
    <w:rsid w:val="0029601D"/>
    <w:rsid w:val="00296721"/>
    <w:rsid w:val="002A1339"/>
    <w:rsid w:val="002C4773"/>
    <w:rsid w:val="00313A93"/>
    <w:rsid w:val="00340755"/>
    <w:rsid w:val="00350D96"/>
    <w:rsid w:val="003B0B6E"/>
    <w:rsid w:val="003E4A2E"/>
    <w:rsid w:val="00400DC8"/>
    <w:rsid w:val="00446BF1"/>
    <w:rsid w:val="004C0789"/>
    <w:rsid w:val="004C53BB"/>
    <w:rsid w:val="004F53D4"/>
    <w:rsid w:val="00511143"/>
    <w:rsid w:val="00540971"/>
    <w:rsid w:val="005512DC"/>
    <w:rsid w:val="00584DEC"/>
    <w:rsid w:val="00592966"/>
    <w:rsid w:val="005D7E85"/>
    <w:rsid w:val="005F6BEC"/>
    <w:rsid w:val="006056BC"/>
    <w:rsid w:val="00661D41"/>
    <w:rsid w:val="00691081"/>
    <w:rsid w:val="006C5FA9"/>
    <w:rsid w:val="00727C5A"/>
    <w:rsid w:val="007323B0"/>
    <w:rsid w:val="00745E3E"/>
    <w:rsid w:val="007B5313"/>
    <w:rsid w:val="007D074A"/>
    <w:rsid w:val="007E4ECE"/>
    <w:rsid w:val="008A0574"/>
    <w:rsid w:val="00935D39"/>
    <w:rsid w:val="009933D8"/>
    <w:rsid w:val="009A4791"/>
    <w:rsid w:val="009C4DEA"/>
    <w:rsid w:val="00A80B73"/>
    <w:rsid w:val="00AA4959"/>
    <w:rsid w:val="00AB093D"/>
    <w:rsid w:val="00AB49B9"/>
    <w:rsid w:val="00B03D37"/>
    <w:rsid w:val="00B55F7E"/>
    <w:rsid w:val="00B67F90"/>
    <w:rsid w:val="00C61D4F"/>
    <w:rsid w:val="00C8354B"/>
    <w:rsid w:val="00CA0D91"/>
    <w:rsid w:val="00CA760C"/>
    <w:rsid w:val="00CB6ED7"/>
    <w:rsid w:val="00CF74C2"/>
    <w:rsid w:val="00D0226A"/>
    <w:rsid w:val="00D44A3E"/>
    <w:rsid w:val="00DE1AB5"/>
    <w:rsid w:val="00E128CC"/>
    <w:rsid w:val="00E8757E"/>
    <w:rsid w:val="00E92186"/>
    <w:rsid w:val="00ED4914"/>
    <w:rsid w:val="00F76020"/>
    <w:rsid w:val="00FF0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38084B"/>
  <w15:chartTrackingRefBased/>
  <w15:docId w15:val="{3186FAF5-5F7E-4B7C-A60E-7F4A50325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lang w:val="sk-SK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1081"/>
    <w:pPr>
      <w:spacing w:after="0" w:line="240" w:lineRule="auto"/>
    </w:pPr>
    <w:rPr>
      <w:rFonts w:cs="Kokil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91081"/>
    <w:pPr>
      <w:ind w:left="720"/>
    </w:pPr>
    <w:rPr>
      <w:rFonts w:cs="Mangal"/>
    </w:rPr>
  </w:style>
  <w:style w:type="paragraph" w:styleId="Header">
    <w:name w:val="header"/>
    <w:basedOn w:val="Normal"/>
    <w:link w:val="HeaderChar"/>
    <w:uiPriority w:val="99"/>
    <w:unhideWhenUsed/>
    <w:rsid w:val="002C4773"/>
    <w:pPr>
      <w:tabs>
        <w:tab w:val="center" w:pos="4536"/>
        <w:tab w:val="right" w:pos="9072"/>
      </w:tabs>
    </w:pPr>
    <w:rPr>
      <w:rFonts w:cs="Mangal"/>
    </w:rPr>
  </w:style>
  <w:style w:type="character" w:customStyle="1" w:styleId="HeaderChar">
    <w:name w:val="Header Char"/>
    <w:basedOn w:val="DefaultParagraphFont"/>
    <w:link w:val="Header"/>
    <w:uiPriority w:val="99"/>
    <w:rsid w:val="002C4773"/>
    <w:rPr>
      <w:rFonts w:cs="Mangal"/>
    </w:rPr>
  </w:style>
  <w:style w:type="paragraph" w:styleId="Footer">
    <w:name w:val="footer"/>
    <w:basedOn w:val="Normal"/>
    <w:link w:val="FooterChar"/>
    <w:uiPriority w:val="99"/>
    <w:unhideWhenUsed/>
    <w:rsid w:val="002C4773"/>
    <w:pPr>
      <w:tabs>
        <w:tab w:val="center" w:pos="4536"/>
        <w:tab w:val="right" w:pos="9072"/>
      </w:tabs>
    </w:pPr>
    <w:rPr>
      <w:rFonts w:cs="Mangal"/>
    </w:rPr>
  </w:style>
  <w:style w:type="character" w:customStyle="1" w:styleId="FooterChar">
    <w:name w:val="Footer Char"/>
    <w:basedOn w:val="DefaultParagraphFont"/>
    <w:link w:val="Footer"/>
    <w:uiPriority w:val="99"/>
    <w:rsid w:val="002C4773"/>
    <w:rPr>
      <w:rFonts w:cs="Mang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37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Allianz</Company>
  <LinksUpToDate>false</LinksUpToDate>
  <CharactersWithSpaces>2729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Copjanova, Ing Marcela (Allianz - Slovenska poistovna, a. s.)</dc:creator>
  <cp:keywords/>
  <dc:description/>
  <cp:lastModifiedBy>Copjanova, Ing Marcela (Allianz - Slovenska poistovna, a. s.)</cp:lastModifiedBy>
  <cp:revision>67</cp:revision>
  <dcterms:created xsi:type="dcterms:W3CDTF">2023-01-20T09:59:00Z</dcterms:created>
  <dcterms:modified xsi:type="dcterms:W3CDTF">2023-02-14T14:40:00Z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63bc15e-e7bf-41c1-bdb3-03882d8a2e2c_Enabled">
    <vt:lpwstr>true</vt:lpwstr>
  </property>
  <property fmtid="{D5CDD505-2E9C-101B-9397-08002B2CF9AE}" pid="3" name="MSIP_Label_863bc15e-e7bf-41c1-bdb3-03882d8a2e2c_SetDate">
    <vt:lpwstr>2023-02-10T14:49:51Z</vt:lpwstr>
  </property>
  <property fmtid="{D5CDD505-2E9C-101B-9397-08002B2CF9AE}" pid="4" name="MSIP_Label_863bc15e-e7bf-41c1-bdb3-03882d8a2e2c_Method">
    <vt:lpwstr>Privileged</vt:lpwstr>
  </property>
  <property fmtid="{D5CDD505-2E9C-101B-9397-08002B2CF9AE}" pid="5" name="MSIP_Label_863bc15e-e7bf-41c1-bdb3-03882d8a2e2c_Name">
    <vt:lpwstr>863bc15e-e7bf-41c1-bdb3-03882d8a2e2c</vt:lpwstr>
  </property>
  <property fmtid="{D5CDD505-2E9C-101B-9397-08002B2CF9AE}" pid="6" name="MSIP_Label_863bc15e-e7bf-41c1-bdb3-03882d8a2e2c_SiteId">
    <vt:lpwstr>6e06e42d-6925-47c6-b9e7-9581c7ca302a</vt:lpwstr>
  </property>
  <property fmtid="{D5CDD505-2E9C-101B-9397-08002B2CF9AE}" pid="7" name="MSIP_Label_863bc15e-e7bf-41c1-bdb3-03882d8a2e2c_ActionId">
    <vt:lpwstr>5769020e-421f-48f8-8ea9-ed02637bdbff</vt:lpwstr>
  </property>
  <property fmtid="{D5CDD505-2E9C-101B-9397-08002B2CF9AE}" pid="8" name="MSIP_Label_863bc15e-e7bf-41c1-bdb3-03882d8a2e2c_ContentBits">
    <vt:lpwstr>1</vt:lpwstr>
  </property>
  <property fmtid="{D5CDD505-2E9C-101B-9397-08002B2CF9AE}" pid="9" name="_AdHocReviewCycleID">
    <vt:i4>-156645944</vt:i4>
  </property>
  <property fmtid="{D5CDD505-2E9C-101B-9397-08002B2CF9AE}" pid="10" name="_NewReviewCycle">
    <vt:lpwstr/>
  </property>
  <property fmtid="{D5CDD505-2E9C-101B-9397-08002B2CF9AE}" pid="11" name="_EmailSubject">
    <vt:lpwstr>Spustenie novej aplikácie pre cestovné poistenie a zodpovednosť zamestnancov</vt:lpwstr>
  </property>
  <property fmtid="{D5CDD505-2E9C-101B-9397-08002B2CF9AE}" pid="12" name="_AuthorEmail">
    <vt:lpwstr>Katarina.Janakova@allianz.sk</vt:lpwstr>
  </property>
  <property fmtid="{D5CDD505-2E9C-101B-9397-08002B2CF9AE}" pid="13" name="_AuthorEmailDisplayName">
    <vt:lpwstr>Janáková Katarína RNDr.</vt:lpwstr>
  </property>
</Properties>
</file>